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85FE2" w14:textId="77777777" w:rsidR="00555BC6" w:rsidRPr="00555BC6" w:rsidRDefault="00555BC6" w:rsidP="00555BC6">
      <w:pPr>
        <w:rPr>
          <w:rFonts w:ascii="Tahoma" w:eastAsia="Times New Roman" w:hAnsi="Tahoma" w:cs="Tahoma"/>
          <w:color w:val="2A2A2A"/>
          <w:sz w:val="21"/>
          <w:szCs w:val="21"/>
          <w:u w:val="single"/>
          <w:shd w:val="clear" w:color="auto" w:fill="FFFFFF"/>
          <w:lang w:val="ru-RU"/>
        </w:rPr>
      </w:pPr>
      <w:r w:rsidRPr="00555BC6">
        <w:rPr>
          <w:rFonts w:ascii="Tahoma" w:eastAsia="Times New Roman" w:hAnsi="Tahoma" w:cs="Tahoma"/>
          <w:b/>
          <w:bCs/>
          <w:color w:val="2A2A2A"/>
          <w:sz w:val="21"/>
          <w:szCs w:val="21"/>
          <w:shd w:val="clear" w:color="auto" w:fill="FFFFFF"/>
          <w:lang w:val="ru-RU"/>
        </w:rPr>
        <w:t>AP и МДФ Л.П.</w:t>
      </w:r>
      <w:r w:rsidRPr="00555BC6"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  <w:br/>
      </w:r>
      <w:r w:rsidRPr="00555BC6">
        <w:rPr>
          <w:rFonts w:ascii="Tahoma" w:eastAsia="Times New Roman" w:hAnsi="Tahoma" w:cs="Tahoma"/>
          <w:b/>
          <w:bCs/>
          <w:color w:val="2A2A2A"/>
          <w:sz w:val="21"/>
          <w:szCs w:val="21"/>
          <w:shd w:val="clear" w:color="auto" w:fill="FFFFFF"/>
          <w:lang w:val="ru-RU"/>
        </w:rPr>
        <w:t>Группа дважды LAMINATE</w:t>
      </w:r>
      <w:r w:rsidRPr="00555BC6"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  <w:br/>
      </w:r>
    </w:p>
    <w:p w14:paraId="349F9327" w14:textId="50D35E02" w:rsidR="00555BC6" w:rsidRPr="00555BC6" w:rsidRDefault="00555BC6" w:rsidP="00555BC6">
      <w:pPr>
        <w:rPr>
          <w:rFonts w:ascii="Times" w:eastAsia="Times New Roman" w:hAnsi="Times" w:cs="Times New Roman"/>
          <w:sz w:val="20"/>
          <w:szCs w:val="20"/>
          <w:lang w:val="ru-RU"/>
        </w:rPr>
      </w:pPr>
      <w:r w:rsidRPr="00555BC6">
        <w:rPr>
          <w:rFonts w:ascii="Tahoma" w:eastAsia="Times New Roman" w:hAnsi="Tahoma" w:cs="Tahoma"/>
          <w:color w:val="2A2A2A"/>
          <w:sz w:val="21"/>
          <w:szCs w:val="21"/>
          <w:u w:val="single"/>
          <w:shd w:val="clear" w:color="auto" w:fill="FFFFFF"/>
          <w:lang w:val="ru-RU"/>
        </w:rPr>
        <w:t>компоненты</w:t>
      </w:r>
    </w:p>
    <w:p w14:paraId="68DD0779" w14:textId="77777777" w:rsidR="00555BC6" w:rsidRPr="00555BC6" w:rsidRDefault="00555BC6" w:rsidP="00555B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868686"/>
          <w:sz w:val="21"/>
          <w:szCs w:val="21"/>
          <w:lang w:val="ru-RU"/>
        </w:rPr>
      </w:pPr>
      <w:r w:rsidRPr="00555BC6">
        <w:rPr>
          <w:rFonts w:ascii="Tahoma" w:eastAsia="Times New Roman" w:hAnsi="Tahoma" w:cs="Tahoma"/>
          <w:color w:val="2A2A2A"/>
          <w:sz w:val="21"/>
          <w:szCs w:val="21"/>
          <w:lang w:val="ru-RU"/>
        </w:rPr>
        <w:t>MDF</w:t>
      </w:r>
    </w:p>
    <w:p w14:paraId="027491AA" w14:textId="77777777" w:rsidR="00555BC6" w:rsidRPr="00555BC6" w:rsidRDefault="00555BC6" w:rsidP="00555B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868686"/>
          <w:sz w:val="21"/>
          <w:szCs w:val="21"/>
          <w:lang w:val="ru-RU"/>
        </w:rPr>
      </w:pPr>
      <w:r w:rsidRPr="00555BC6">
        <w:rPr>
          <w:rFonts w:ascii="Tahoma" w:eastAsia="Times New Roman" w:hAnsi="Tahoma" w:cs="Tahoma"/>
          <w:color w:val="2A2A2A"/>
          <w:sz w:val="21"/>
          <w:szCs w:val="21"/>
          <w:lang w:val="ru-RU"/>
        </w:rPr>
        <w:t xml:space="preserve">Пластиковый </w:t>
      </w:r>
      <w:proofErr w:type="spellStart"/>
      <w:r w:rsidRPr="00555BC6">
        <w:rPr>
          <w:rFonts w:ascii="Tahoma" w:eastAsia="Times New Roman" w:hAnsi="Tahoma" w:cs="Tahoma"/>
          <w:color w:val="2A2A2A"/>
          <w:sz w:val="21"/>
          <w:szCs w:val="21"/>
          <w:lang w:val="ru-RU"/>
        </w:rPr>
        <w:t>ламинат</w:t>
      </w:r>
      <w:proofErr w:type="spellEnd"/>
    </w:p>
    <w:p w14:paraId="4D04DF07" w14:textId="77777777" w:rsidR="00555BC6" w:rsidRPr="00555BC6" w:rsidRDefault="00555BC6" w:rsidP="00555B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868686"/>
          <w:sz w:val="21"/>
          <w:szCs w:val="21"/>
          <w:lang w:val="ru-RU"/>
        </w:rPr>
      </w:pPr>
      <w:r w:rsidRPr="00555BC6">
        <w:rPr>
          <w:rFonts w:ascii="Tahoma" w:eastAsia="Times New Roman" w:hAnsi="Tahoma" w:cs="Tahoma"/>
          <w:color w:val="2A2A2A"/>
          <w:sz w:val="21"/>
          <w:szCs w:val="21"/>
          <w:lang w:val="ru-RU"/>
        </w:rPr>
        <w:t>прибыль на акцию</w:t>
      </w:r>
    </w:p>
    <w:p w14:paraId="27BEE40C" w14:textId="77777777" w:rsidR="00555BC6" w:rsidRPr="00555BC6" w:rsidRDefault="00555BC6" w:rsidP="00555BC6">
      <w:pPr>
        <w:rPr>
          <w:rFonts w:ascii="Tahoma" w:eastAsia="Times New Roman" w:hAnsi="Tahoma" w:cs="Tahoma"/>
          <w:color w:val="2A2A2A"/>
          <w:sz w:val="21"/>
          <w:szCs w:val="21"/>
          <w:u w:val="single"/>
          <w:shd w:val="clear" w:color="auto" w:fill="FFFFFF"/>
          <w:lang w:val="ru-RU"/>
        </w:rPr>
      </w:pPr>
      <w:r w:rsidRPr="00555BC6">
        <w:rPr>
          <w:rFonts w:ascii="Tahoma" w:eastAsia="Times New Roman" w:hAnsi="Tahoma" w:cs="Tahoma"/>
          <w:color w:val="2A2A2A"/>
          <w:sz w:val="21"/>
          <w:szCs w:val="21"/>
          <w:u w:val="single"/>
          <w:shd w:val="clear" w:color="auto" w:fill="FFFFFF"/>
          <w:lang w:val="ru-RU"/>
        </w:rPr>
        <w:t>Описание </w:t>
      </w:r>
    </w:p>
    <w:p w14:paraId="59FDD6AF" w14:textId="77777777" w:rsidR="00555BC6" w:rsidRPr="00555BC6" w:rsidRDefault="00555BC6" w:rsidP="00555BC6">
      <w:pPr>
        <w:rPr>
          <w:rFonts w:ascii="Tahoma" w:eastAsia="Times New Roman" w:hAnsi="Tahoma" w:cs="Tahoma"/>
          <w:color w:val="2A2A2A"/>
          <w:sz w:val="21"/>
          <w:szCs w:val="21"/>
          <w:u w:val="single"/>
          <w:shd w:val="clear" w:color="auto" w:fill="FFFFFF"/>
          <w:lang w:val="ru-RU"/>
        </w:rPr>
      </w:pPr>
      <w:r w:rsidRPr="00555BC6"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  <w:br/>
        <w:t>Сэндвич-панель сделаны с внешней стороны, с обеих сторон, предварительно обработанный композитный алюминиевая пластина 2 мм. толстый, внутри изоляционного материала в EPS (</w:t>
      </w:r>
      <w:proofErr w:type="spellStart"/>
      <w:r w:rsidRPr="00555BC6"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  <w:t>пенополистирол</w:t>
      </w:r>
      <w:proofErr w:type="spellEnd"/>
      <w:r w:rsidRPr="00555BC6"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  <w:t xml:space="preserve">) в реакции </w:t>
      </w:r>
      <w:proofErr w:type="spellStart"/>
      <w:r w:rsidRPr="00555BC6"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  <w:t>Euroclass</w:t>
      </w:r>
      <w:proofErr w:type="spellEnd"/>
      <w:r w:rsidRPr="00555BC6"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  <w:t xml:space="preserve"> E пожара.</w:t>
      </w:r>
      <w:r w:rsidRPr="00555BC6"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  <w:br/>
      </w:r>
    </w:p>
    <w:p w14:paraId="4EECF932" w14:textId="7A21D229" w:rsidR="00555BC6" w:rsidRPr="00555BC6" w:rsidRDefault="00555BC6" w:rsidP="00555BC6">
      <w:pPr>
        <w:rPr>
          <w:rFonts w:ascii="Times" w:eastAsia="Times New Roman" w:hAnsi="Times" w:cs="Times New Roman"/>
          <w:sz w:val="20"/>
          <w:szCs w:val="20"/>
          <w:lang w:val="ru-RU"/>
        </w:rPr>
      </w:pPr>
      <w:r w:rsidRPr="00555BC6">
        <w:rPr>
          <w:rFonts w:ascii="Tahoma" w:eastAsia="Times New Roman" w:hAnsi="Tahoma" w:cs="Tahoma"/>
          <w:color w:val="2A2A2A"/>
          <w:sz w:val="21"/>
          <w:szCs w:val="21"/>
          <w:u w:val="single"/>
          <w:shd w:val="clear" w:color="auto" w:fill="FFFFFF"/>
          <w:lang w:val="ru-RU"/>
        </w:rPr>
        <w:t>Приложения</w:t>
      </w:r>
    </w:p>
    <w:p w14:paraId="7420C1FC" w14:textId="57CA44C6" w:rsidR="00555BC6" w:rsidRPr="00555BC6" w:rsidRDefault="00555BC6" w:rsidP="00555B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868686"/>
          <w:sz w:val="21"/>
          <w:szCs w:val="21"/>
          <w:lang w:val="ru-RU"/>
        </w:rPr>
      </w:pPr>
      <w:r w:rsidRPr="00555BC6">
        <w:rPr>
          <w:rFonts w:ascii="Tahoma" w:eastAsia="Times New Roman" w:hAnsi="Tahoma" w:cs="Tahoma"/>
          <w:color w:val="2A2A2A"/>
          <w:sz w:val="21"/>
          <w:szCs w:val="21"/>
          <w:lang w:val="ru-RU"/>
        </w:rPr>
        <w:t xml:space="preserve">створки </w:t>
      </w:r>
      <w:proofErr w:type="spellStart"/>
      <w:r w:rsidRPr="00555BC6">
        <w:rPr>
          <w:rFonts w:ascii="Tahoma" w:eastAsia="Times New Roman" w:hAnsi="Tahoma" w:cs="Tahoma"/>
          <w:color w:val="2A2A2A"/>
          <w:sz w:val="21"/>
          <w:szCs w:val="21"/>
          <w:lang w:val="ru-RU"/>
        </w:rPr>
        <w:t>внутренных</w:t>
      </w:r>
      <w:proofErr w:type="spellEnd"/>
      <w:r w:rsidRPr="00555BC6">
        <w:rPr>
          <w:rFonts w:ascii="Tahoma" w:eastAsia="Times New Roman" w:hAnsi="Tahoma" w:cs="Tahoma"/>
          <w:color w:val="2A2A2A"/>
          <w:sz w:val="21"/>
          <w:szCs w:val="21"/>
          <w:lang w:val="ru-RU"/>
        </w:rPr>
        <w:t xml:space="preserve"> дверей , отделаны деревянной рамкой по периметру для вставки в алюминиевом </w:t>
      </w:r>
      <w:proofErr w:type="spellStart"/>
      <w:r w:rsidRPr="00555BC6">
        <w:rPr>
          <w:rFonts w:ascii="Tahoma" w:eastAsia="Times New Roman" w:hAnsi="Tahoma" w:cs="Tahoma"/>
          <w:color w:val="2A2A2A"/>
          <w:sz w:val="21"/>
          <w:szCs w:val="21"/>
          <w:lang w:val="ru-RU"/>
        </w:rPr>
        <w:t>профилe</w:t>
      </w:r>
      <w:proofErr w:type="spellEnd"/>
      <w:r>
        <w:rPr>
          <w:rFonts w:ascii="Tahoma" w:eastAsia="Times New Roman" w:hAnsi="Tahoma" w:cs="Tahoma"/>
          <w:color w:val="2A2A2A"/>
          <w:sz w:val="21"/>
          <w:szCs w:val="21"/>
          <w:lang w:val="ru-RU"/>
        </w:rPr>
        <w:t>.</w:t>
      </w:r>
    </w:p>
    <w:p w14:paraId="4A0B98BA" w14:textId="473AC4E0" w:rsidR="005D7ABB" w:rsidRPr="00555BC6" w:rsidRDefault="005D7ABB" w:rsidP="00555BC6">
      <w:bookmarkStart w:id="0" w:name="_GoBack"/>
      <w:bookmarkEnd w:id="0"/>
    </w:p>
    <w:sectPr w:rsidR="005D7ABB" w:rsidRPr="00555BC6" w:rsidSect="007D1E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220AA"/>
    <w:multiLevelType w:val="multilevel"/>
    <w:tmpl w:val="8CD8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0314E"/>
    <w:multiLevelType w:val="multilevel"/>
    <w:tmpl w:val="6668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C7445B"/>
    <w:multiLevelType w:val="multilevel"/>
    <w:tmpl w:val="39F4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0B3084"/>
    <w:multiLevelType w:val="multilevel"/>
    <w:tmpl w:val="C7AE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B"/>
    <w:rsid w:val="00263F6E"/>
    <w:rsid w:val="00555BC6"/>
    <w:rsid w:val="005D7ABB"/>
    <w:rsid w:val="007D1EF0"/>
    <w:rsid w:val="00AB446F"/>
    <w:rsid w:val="00DA28E2"/>
    <w:rsid w:val="00E1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00E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263F6E"/>
    <w:rPr>
      <w:b/>
      <w:bCs/>
    </w:rPr>
  </w:style>
  <w:style w:type="character" w:customStyle="1" w:styleId="apple-converted-space">
    <w:name w:val="apple-converted-space"/>
    <w:basedOn w:val="Caratterepredefinitoparagrafo"/>
    <w:rsid w:val="00263F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263F6E"/>
    <w:rPr>
      <w:b/>
      <w:bCs/>
    </w:rPr>
  </w:style>
  <w:style w:type="character" w:customStyle="1" w:styleId="apple-converted-space">
    <w:name w:val="apple-converted-space"/>
    <w:basedOn w:val="Caratterepredefinitoparagrafo"/>
    <w:rsid w:val="0026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Marchi</dc:creator>
  <cp:keywords/>
  <dc:description/>
  <cp:lastModifiedBy>Mario Marchi</cp:lastModifiedBy>
  <cp:revision>3</cp:revision>
  <dcterms:created xsi:type="dcterms:W3CDTF">2016-07-30T15:23:00Z</dcterms:created>
  <dcterms:modified xsi:type="dcterms:W3CDTF">2016-07-30T15:23:00Z</dcterms:modified>
</cp:coreProperties>
</file>